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10A" w:rsidRDefault="0089010A" w:rsidP="0089010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РЕДКОЛЛЕГИЯ</w:t>
      </w:r>
    </w:p>
    <w:p w:rsidR="0089010A" w:rsidRDefault="0089010A" w:rsidP="0089010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СВЕДЕНИЯ О ЧЛЕНАХ РЕДКОЛЛЕГИИ</w:t>
      </w:r>
    </w:p>
    <w:p w:rsidR="0089010A" w:rsidRDefault="0089010A" w:rsidP="0089010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 </w:t>
      </w:r>
    </w:p>
    <w:p w:rsidR="0089010A" w:rsidRDefault="0089010A" w:rsidP="0089010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Главный редактор</w:t>
      </w:r>
    </w:p>
    <w:p w:rsidR="0089010A" w:rsidRDefault="0089010A" w:rsidP="0089010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 </w:t>
      </w:r>
    </w:p>
    <w:p w:rsidR="0089010A" w:rsidRDefault="0089010A" w:rsidP="0089010A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Шамин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 xml:space="preserve"> Анатолий Евгеньевич</w:t>
      </w:r>
      <w:r>
        <w:rPr>
          <w:rFonts w:ascii="Arial" w:hAnsi="Arial" w:cs="Arial"/>
          <w:color w:val="333333"/>
          <w:sz w:val="20"/>
          <w:szCs w:val="20"/>
        </w:rPr>
        <w:t> – доктор экономических наук, профессор</w:t>
      </w:r>
    </w:p>
    <w:p w:rsidR="0089010A" w:rsidRDefault="0089010A" w:rsidP="0089010A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«Нижегородский государственный инженерно-экономический университет» (Россия)</w:t>
      </w:r>
    </w:p>
    <w:p w:rsidR="008D2B3E" w:rsidRDefault="008D2B3E"/>
    <w:p w:rsidR="0089010A" w:rsidRPr="00237DB2" w:rsidRDefault="0089010A" w:rsidP="0089010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237DB2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5.2.3 Региональная и отраслевая экономика</w:t>
      </w:r>
    </w:p>
    <w:p w:rsidR="0089010A" w:rsidRDefault="0089010A" w:rsidP="0089010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237DB2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(экономические науки)</w:t>
      </w:r>
    </w:p>
    <w:p w:rsidR="0089010A" w:rsidRDefault="0089010A" w:rsidP="0089010A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Волостнов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 xml:space="preserve"> Николай Степанович</w:t>
      </w:r>
      <w:r>
        <w:rPr>
          <w:rFonts w:ascii="Arial" w:hAnsi="Arial" w:cs="Arial"/>
          <w:color w:val="333333"/>
          <w:sz w:val="20"/>
          <w:szCs w:val="20"/>
        </w:rPr>
        <w:t xml:space="preserve"> – доктор экономических наук, </w:t>
      </w:r>
      <w:r w:rsidRPr="00237DB2">
        <w:rPr>
          <w:rFonts w:ascii="Arial" w:hAnsi="Arial" w:cs="Arial"/>
          <w:color w:val="333333"/>
          <w:sz w:val="20"/>
          <w:szCs w:val="20"/>
        </w:rPr>
        <w:t>профессор</w:t>
      </w:r>
    </w:p>
    <w:p w:rsidR="0089010A" w:rsidRDefault="0089010A" w:rsidP="0089010A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«Нижегородский государственный инженерно-экономический университет» (Россия)</w:t>
      </w:r>
    </w:p>
    <w:p w:rsidR="0089010A" w:rsidRDefault="0089010A" w:rsidP="0089010A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Груздев Георгий Васильевич</w:t>
      </w:r>
      <w:r>
        <w:rPr>
          <w:rFonts w:ascii="Arial" w:hAnsi="Arial" w:cs="Arial"/>
          <w:color w:val="333333"/>
          <w:sz w:val="20"/>
          <w:szCs w:val="20"/>
        </w:rPr>
        <w:t> – доктор экономических наук, профессор</w:t>
      </w:r>
    </w:p>
    <w:p w:rsidR="0089010A" w:rsidRDefault="0089010A" w:rsidP="0089010A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«Нижегородский государственный инженерно-экономический университет» (Россия)</w:t>
      </w:r>
    </w:p>
    <w:p w:rsidR="0089010A" w:rsidRDefault="0089010A" w:rsidP="0089010A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 xml:space="preserve">Козлов Василий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Дорофеевич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– доктор экономических наук, профессор</w:t>
      </w:r>
    </w:p>
    <w:p w:rsidR="0089010A" w:rsidRDefault="0089010A" w:rsidP="0089010A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«Нижегородский государственный инженерно-экономический университет» (Россия)</w:t>
      </w:r>
    </w:p>
    <w:p w:rsidR="0089010A" w:rsidRDefault="0089010A" w:rsidP="0089010A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Фролова Ольга Алексеевна</w:t>
      </w:r>
      <w:r>
        <w:rPr>
          <w:rFonts w:ascii="Arial" w:hAnsi="Arial" w:cs="Arial"/>
          <w:color w:val="333333"/>
          <w:sz w:val="20"/>
          <w:szCs w:val="20"/>
        </w:rPr>
        <w:t> – доктор экономических наук, профессор</w:t>
      </w:r>
    </w:p>
    <w:p w:rsidR="0089010A" w:rsidRDefault="0089010A" w:rsidP="0089010A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«Нижегородский государственный инженерно-экономический университет» (Россия)</w:t>
      </w:r>
    </w:p>
    <w:p w:rsidR="000F506E" w:rsidRDefault="000F506E" w:rsidP="000F506E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Шамин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 xml:space="preserve"> Евгений Анатольевич</w:t>
      </w:r>
      <w:r>
        <w:rPr>
          <w:rFonts w:ascii="Arial" w:hAnsi="Arial" w:cs="Arial"/>
          <w:color w:val="333333"/>
          <w:sz w:val="20"/>
          <w:szCs w:val="20"/>
        </w:rPr>
        <w:t> – кандидат экономических наук, доцент</w:t>
      </w:r>
    </w:p>
    <w:p w:rsidR="000F506E" w:rsidRDefault="000F506E" w:rsidP="000F506E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«Нижегородский государственный инженерно-экономический университет» (Россия)</w:t>
      </w:r>
    </w:p>
    <w:p w:rsidR="0089010A" w:rsidRDefault="0089010A" w:rsidP="0089010A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Рейн Андрей Давыдович</w:t>
      </w:r>
      <w:r>
        <w:rPr>
          <w:rFonts w:ascii="Arial" w:hAnsi="Arial" w:cs="Arial"/>
          <w:color w:val="333333"/>
          <w:sz w:val="20"/>
          <w:szCs w:val="20"/>
        </w:rPr>
        <w:t xml:space="preserve"> – кандидат экономических наук, </w:t>
      </w:r>
      <w:r w:rsidRPr="00237DB2">
        <w:rPr>
          <w:rFonts w:ascii="Arial" w:hAnsi="Arial" w:cs="Arial"/>
          <w:color w:val="333333"/>
          <w:sz w:val="20"/>
          <w:szCs w:val="20"/>
        </w:rPr>
        <w:t>доцент</w:t>
      </w:r>
    </w:p>
    <w:p w:rsidR="0089010A" w:rsidRDefault="0089010A" w:rsidP="0089010A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«Нижегородский государственный инженерно-экономический университет» (Россия)</w:t>
      </w:r>
    </w:p>
    <w:p w:rsidR="0089010A" w:rsidRDefault="0089010A" w:rsidP="0089010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</w:pPr>
    </w:p>
    <w:p w:rsidR="00237DB2" w:rsidRPr="00237DB2" w:rsidRDefault="00237DB2" w:rsidP="00237DB2">
      <w:pPr>
        <w:spacing w:after="0" w:line="288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237DB2">
        <w:rPr>
          <w:rFonts w:ascii="Arial" w:hAnsi="Arial" w:cs="Arial"/>
          <w:b/>
          <w:color w:val="24272B"/>
          <w:sz w:val="20"/>
          <w:szCs w:val="20"/>
          <w:shd w:val="clear" w:color="auto" w:fill="FFFFFF"/>
        </w:rPr>
        <w:t>4.3.3. Пищевые системы</w:t>
      </w:r>
    </w:p>
    <w:p w:rsidR="0089010A" w:rsidRDefault="0089010A" w:rsidP="0089010A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Мансуров А.П.</w:t>
      </w:r>
      <w:r>
        <w:rPr>
          <w:rFonts w:ascii="Arial" w:hAnsi="Arial" w:cs="Arial"/>
          <w:color w:val="333333"/>
          <w:sz w:val="20"/>
          <w:szCs w:val="20"/>
        </w:rPr>
        <w:t> – доктор сельскохозяйственных наук, профессор</w:t>
      </w:r>
    </w:p>
    <w:p w:rsidR="0089010A" w:rsidRDefault="0089010A" w:rsidP="0089010A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«Нижегородский государственный инженерно-экономический университет» (Россия)</w:t>
      </w:r>
    </w:p>
    <w:p w:rsidR="000F506E" w:rsidRDefault="000F506E" w:rsidP="000F506E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Кучин Николай Николаевич</w:t>
      </w:r>
      <w:r>
        <w:rPr>
          <w:rFonts w:ascii="Arial" w:hAnsi="Arial" w:cs="Arial"/>
          <w:color w:val="333333"/>
          <w:sz w:val="20"/>
          <w:szCs w:val="20"/>
        </w:rPr>
        <w:t> – доктор сельскохозяйственный наук, профессор</w:t>
      </w:r>
    </w:p>
    <w:p w:rsidR="000F506E" w:rsidRDefault="000F506E" w:rsidP="000F506E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«Нижегородский государственный инженерно-экономический университет» (Россия)</w:t>
      </w:r>
    </w:p>
    <w:p w:rsidR="0089010A" w:rsidRDefault="0089010A" w:rsidP="000F506E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Трофимов Н.Е.</w:t>
      </w:r>
      <w:r>
        <w:rPr>
          <w:rFonts w:ascii="Arial" w:hAnsi="Arial" w:cs="Arial"/>
          <w:color w:val="333333"/>
          <w:sz w:val="20"/>
          <w:szCs w:val="20"/>
        </w:rPr>
        <w:t> </w:t>
      </w:r>
      <w:r w:rsidR="000F506E">
        <w:rPr>
          <w:rFonts w:ascii="Arial" w:hAnsi="Arial" w:cs="Arial"/>
          <w:color w:val="333333"/>
          <w:sz w:val="20"/>
          <w:szCs w:val="20"/>
        </w:rPr>
        <w:t>–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0F506E">
        <w:rPr>
          <w:rFonts w:ascii="Arial" w:hAnsi="Arial" w:cs="Arial"/>
          <w:color w:val="333333"/>
          <w:sz w:val="20"/>
          <w:szCs w:val="20"/>
        </w:rPr>
        <w:t>генеральный директор Нижегородского молочного союза</w:t>
      </w:r>
    </w:p>
    <w:p w:rsidR="00237DB2" w:rsidRDefault="00237DB2" w:rsidP="00237DB2">
      <w:pPr>
        <w:spacing w:after="0" w:line="288" w:lineRule="auto"/>
        <w:rPr>
          <w:rFonts w:ascii="Arial" w:hAnsi="Arial" w:cs="Arial"/>
          <w:color w:val="24272B"/>
          <w:sz w:val="20"/>
          <w:szCs w:val="20"/>
          <w:shd w:val="clear" w:color="auto" w:fill="FFFFFF"/>
        </w:rPr>
      </w:pPr>
    </w:p>
    <w:p w:rsidR="00237DB2" w:rsidRDefault="00237DB2" w:rsidP="00237DB2">
      <w:pPr>
        <w:spacing w:after="0" w:line="288" w:lineRule="auto"/>
        <w:jc w:val="center"/>
        <w:rPr>
          <w:rFonts w:ascii="Arial" w:hAnsi="Arial" w:cs="Arial"/>
          <w:b/>
          <w:color w:val="24272B"/>
          <w:sz w:val="20"/>
          <w:szCs w:val="20"/>
          <w:shd w:val="clear" w:color="auto" w:fill="FFFFFF"/>
        </w:rPr>
      </w:pPr>
    </w:p>
    <w:p w:rsidR="00237DB2" w:rsidRPr="00237DB2" w:rsidRDefault="00237DB2" w:rsidP="00237DB2">
      <w:pPr>
        <w:spacing w:after="0" w:line="288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237DB2">
        <w:rPr>
          <w:rFonts w:ascii="Arial" w:hAnsi="Arial" w:cs="Arial"/>
          <w:b/>
          <w:color w:val="24272B"/>
          <w:sz w:val="20"/>
          <w:szCs w:val="20"/>
          <w:shd w:val="clear" w:color="auto" w:fill="FFFFFF"/>
        </w:rPr>
        <w:t>2.6.16. Технология производства изделий текстильной и легкой промышленности</w:t>
      </w:r>
    </w:p>
    <w:p w:rsidR="00237DB2" w:rsidRPr="00237DB2" w:rsidRDefault="00237DB2" w:rsidP="00237DB2">
      <w:pPr>
        <w:spacing w:after="0" w:line="288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237DB2" w:rsidRDefault="00237DB2" w:rsidP="00237DB2">
      <w:pPr>
        <w:spacing w:after="0" w:line="288" w:lineRule="auto"/>
        <w:jc w:val="center"/>
        <w:rPr>
          <w:rFonts w:ascii="Arial" w:hAnsi="Arial" w:cs="Arial"/>
          <w:color w:val="333333"/>
          <w:sz w:val="20"/>
          <w:szCs w:val="20"/>
        </w:rPr>
      </w:pPr>
      <w:r w:rsidRPr="00237DB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5.8.2. Теория и методика обучения и воспитания (по областям и уровням образования) (педагогические науки)</w:t>
      </w:r>
      <w:bookmarkStart w:id="0" w:name="_GoBack"/>
      <w:bookmarkEnd w:id="0"/>
    </w:p>
    <w:p w:rsidR="00237DB2" w:rsidRDefault="00237DB2" w:rsidP="000F506E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sectPr w:rsidR="0023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36"/>
    <w:rsid w:val="000F506E"/>
    <w:rsid w:val="001A1036"/>
    <w:rsid w:val="00237DB2"/>
    <w:rsid w:val="0089010A"/>
    <w:rsid w:val="008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1A2FB-2AFA-423B-AAF2-E064A324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2024-09-11T06:44:00Z</dcterms:created>
  <dcterms:modified xsi:type="dcterms:W3CDTF">2024-09-13T11:43:00Z</dcterms:modified>
</cp:coreProperties>
</file>